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1A4C35EA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500AAC">
        <w:rPr>
          <w:rFonts w:ascii="Calibri" w:hAnsi="Calibri" w:cs="Calibri"/>
          <w:b/>
          <w:color w:val="000000"/>
          <w:sz w:val="20"/>
          <w:szCs w:val="20"/>
        </w:rPr>
        <w:t>10/2023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00AAC">
        <w:rPr>
          <w:rFonts w:ascii="Calibri" w:hAnsi="Calibri" w:cs="Calibri"/>
          <w:b/>
          <w:color w:val="000000"/>
          <w:sz w:val="20"/>
          <w:szCs w:val="20"/>
        </w:rPr>
        <w:t>14.03.2023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44"/>
        <w:gridCol w:w="23"/>
      </w:tblGrid>
      <w:tr w:rsidR="00450479" w14:paraId="284B958B" w14:textId="77777777" w:rsidTr="00BB16D0">
        <w:trPr>
          <w:gridAfter w:val="1"/>
          <w:wAfter w:w="23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BB16D0">
        <w:trPr>
          <w:gridAfter w:val="1"/>
          <w:wAfter w:w="23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BB16D0">
        <w:trPr>
          <w:gridAfter w:val="1"/>
          <w:wAfter w:w="23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BB16D0">
        <w:trPr>
          <w:gridAfter w:val="1"/>
          <w:wAfter w:w="23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BB16D0">
        <w:trPr>
          <w:gridAfter w:val="1"/>
          <w:wAfter w:w="23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DA84F2" w14:textId="7EAAAA58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09311109"/>
            <w:r w:rsidRPr="00BB16D0">
              <w:rPr>
                <w:rFonts w:ascii="Calibri" w:hAnsi="Calibri" w:cs="Calibri"/>
                <w:b/>
                <w:sz w:val="22"/>
                <w:szCs w:val="22"/>
              </w:rPr>
              <w:t xml:space="preserve">TERMIN I MIEJSCE </w:t>
            </w:r>
            <w:r w:rsidR="00881887" w:rsidRPr="00BB16D0">
              <w:rPr>
                <w:rFonts w:ascii="Calibri" w:hAnsi="Calibri" w:cs="Calibri"/>
                <w:b/>
                <w:sz w:val="22"/>
                <w:szCs w:val="22"/>
              </w:rPr>
              <w:t>WYKONANIA:</w:t>
            </w:r>
            <w:r w:rsidR="007F7D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00AAC">
              <w:rPr>
                <w:rFonts w:asciiTheme="minorHAnsi" w:hAnsiTheme="minorHAnsi" w:cstheme="minorHAnsi"/>
                <w:b/>
                <w:sz w:val="24"/>
              </w:rPr>
              <w:t>Wisła</w:t>
            </w:r>
            <w:r w:rsidR="007F7DBD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="00500AAC">
              <w:rPr>
                <w:rFonts w:asciiTheme="minorHAnsi" w:hAnsiTheme="minorHAnsi" w:cstheme="minorHAnsi"/>
                <w:b/>
                <w:sz w:val="24"/>
              </w:rPr>
              <w:t>25-31.03</w:t>
            </w:r>
            <w:r w:rsidR="000D4DE9">
              <w:rPr>
                <w:rFonts w:asciiTheme="minorHAnsi" w:hAnsiTheme="minorHAnsi" w:cstheme="minorHAnsi"/>
                <w:b/>
                <w:sz w:val="24"/>
              </w:rPr>
              <w:t>.2023</w:t>
            </w:r>
            <w:r w:rsidR="007F7DBD"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BB16D0">
        <w:trPr>
          <w:gridAfter w:val="1"/>
          <w:wAfter w:w="23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02392092" w:rsidR="000E03DF" w:rsidRPr="00D9675C" w:rsidRDefault="000E03DF" w:rsidP="007F7DBD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w pokojach z łazienkami dla </w:t>
            </w:r>
            <w:r w:rsidR="000D4DE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500AA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7F7D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BB16D0">
        <w:trPr>
          <w:gridAfter w:val="1"/>
          <w:wAfter w:w="23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D9675C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BB16D0">
        <w:trPr>
          <w:gridAfter w:val="1"/>
          <w:wAfter w:w="23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B0FA" w14:textId="660E0783" w:rsidR="007F7DBD" w:rsidRDefault="000E03DF" w:rsidP="007F7DB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dla </w:t>
            </w:r>
            <w:r w:rsidR="000D4DE9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500AA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="007F7D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D6EDCF4" w14:textId="68E0CA95" w:rsidR="000E03DF" w:rsidRPr="00D9675C" w:rsidRDefault="007F7DBD" w:rsidP="007F7D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7DBD">
              <w:rPr>
                <w:rFonts w:ascii="Calibri" w:hAnsi="Calibri" w:cs="Calibri"/>
                <w:sz w:val="20"/>
                <w:szCs w:val="20"/>
              </w:rPr>
              <w:t>(śniadanie, obiad, kolacja oraz woda 1,5l dziennie/osoba)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BB16D0">
        <w:trPr>
          <w:gridAfter w:val="1"/>
          <w:wAfter w:w="23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9675C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BB16D0">
        <w:trPr>
          <w:gridAfter w:val="1"/>
          <w:wAfter w:w="23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59711F3A" w:rsidR="007F7DBD" w:rsidRPr="00500AAC" w:rsidRDefault="000E03DF" w:rsidP="00500AAC">
            <w:pPr>
              <w:pStyle w:val="Tytu"/>
              <w:spacing w:before="120" w:line="240" w:lineRule="auto"/>
              <w:ind w:right="357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CE5477"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500A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00AAC" w:rsidRPr="00500AAC">
              <w:rPr>
                <w:rFonts w:ascii="Calibri" w:hAnsi="Calibri" w:cs="Calibri"/>
                <w:sz w:val="20"/>
                <w:szCs w:val="20"/>
              </w:rPr>
              <w:t>sala z ustawionymi platformami do szermierki na wózkach, basen</w:t>
            </w:r>
            <w:r w:rsidR="00CE5477" w:rsidRPr="00500AA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14:paraId="67BFFFDF" w14:textId="77777777" w:rsidTr="002E3226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32A826" w14:textId="77777777" w:rsidR="00BB16D0" w:rsidRPr="00826CF3" w:rsidRDefault="00BB16D0" w:rsidP="005116F1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69AB52" w14:textId="77777777" w:rsidR="00BB16D0" w:rsidRDefault="00BB16D0" w:rsidP="005116F1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1DE49C0" w14:textId="77777777" w:rsidR="00BB16D0" w:rsidRDefault="00BB16D0" w:rsidP="005116F1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E2F2EE6" w14:textId="77777777" w:rsidR="000D4DE9" w:rsidRDefault="000D4DE9"/>
    <w:bookmarkEnd w:id="0"/>
    <w:p w14:paraId="03A7B6AB" w14:textId="78BD0A33" w:rsidR="00D64414" w:rsidRDefault="00D64414">
      <w:pPr>
        <w:jc w:val="both"/>
        <w:rPr>
          <w:rFonts w:ascii="Calibri" w:hAnsi="Calibri" w:cs="Calibri"/>
          <w:sz w:val="18"/>
          <w:szCs w:val="18"/>
        </w:rPr>
      </w:pPr>
    </w:p>
    <w:p w14:paraId="073D4F93" w14:textId="77777777" w:rsidR="00500AAC" w:rsidRDefault="00500AAC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lastRenderedPageBreak/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1B39" w14:textId="0FFF8397" w:rsidR="00500AAC" w:rsidRPr="00500AAC" w:rsidRDefault="00500AAC" w:rsidP="00500AAC">
    <w:pPr>
      <w:tabs>
        <w:tab w:val="center" w:pos="4536"/>
        <w:tab w:val="center" w:pos="7285"/>
        <w:tab w:val="right" w:pos="9072"/>
        <w:tab w:val="left" w:pos="13635"/>
      </w:tabs>
      <w:suppressAutoHyphens w:val="0"/>
      <w:rPr>
        <w:sz w:val="22"/>
        <w:lang w:eastAsia="pl-PL"/>
      </w:rPr>
    </w:pPr>
    <w:r w:rsidRPr="00500AAC"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09A27FA8" wp14:editId="75007F23">
          <wp:simplePos x="0" y="0"/>
          <wp:positionH relativeFrom="column">
            <wp:posOffset>3810</wp:posOffset>
          </wp:positionH>
          <wp:positionV relativeFrom="paragraph">
            <wp:posOffset>-126365</wp:posOffset>
          </wp:positionV>
          <wp:extent cx="1390650" cy="486410"/>
          <wp:effectExtent l="0" t="0" r="0" b="889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Helvetica"/>
        <w:sz w:val="22"/>
        <w:lang w:eastAsia="pl-PL"/>
      </w:rPr>
      <w:tab/>
    </w:r>
    <w:r>
      <w:rPr>
        <w:rFonts w:ascii="Calibri" w:hAnsi="Calibri" w:cs="Helvetica"/>
        <w:sz w:val="22"/>
        <w:lang w:eastAsia="pl-PL"/>
      </w:rPr>
      <w:tab/>
    </w:r>
    <w:r w:rsidRPr="00500AAC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5EA4A7E" wp14:editId="50AAAEAB">
          <wp:simplePos x="0" y="0"/>
          <wp:positionH relativeFrom="column">
            <wp:posOffset>7985760</wp:posOffset>
          </wp:positionH>
          <wp:positionV relativeFrom="paragraph">
            <wp:posOffset>-202565</wp:posOffset>
          </wp:positionV>
          <wp:extent cx="1247775" cy="485775"/>
          <wp:effectExtent l="0" t="0" r="9525" b="952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AAC">
      <w:rPr>
        <w:rFonts w:ascii="Calibri" w:hAnsi="Calibri" w:cs="Helvetica"/>
        <w:sz w:val="22"/>
        <w:lang w:eastAsia="pl-PL"/>
      </w:rPr>
      <w:t xml:space="preserve">Projekt </w:t>
    </w:r>
    <w:r w:rsidRPr="00500AAC">
      <w:rPr>
        <w:rFonts w:ascii="Calibri" w:hAnsi="Calibri" w:cs="Helvetica"/>
        <w:sz w:val="20"/>
        <w:lang w:eastAsia="pl-PL"/>
      </w:rPr>
      <w:t>współ</w:t>
    </w:r>
    <w:r w:rsidRPr="00500AAC">
      <w:rPr>
        <w:rFonts w:ascii="Calibri" w:hAnsi="Calibri" w:cs="Helvetica"/>
        <w:sz w:val="22"/>
        <w:lang w:eastAsia="pl-PL"/>
      </w:rPr>
      <w:t>finansowany ze środków</w:t>
    </w:r>
    <w:r>
      <w:rPr>
        <w:rFonts w:ascii="Calibri" w:hAnsi="Calibri" w:cs="Helvetica"/>
        <w:sz w:val="22"/>
        <w:lang w:eastAsia="pl-PL"/>
      </w:rPr>
      <w:tab/>
    </w:r>
  </w:p>
  <w:p w14:paraId="0B213E0A" w14:textId="3A04A7E7" w:rsidR="00500AAC" w:rsidRPr="00500AAC" w:rsidRDefault="00500AAC" w:rsidP="00500AAC">
    <w:pPr>
      <w:tabs>
        <w:tab w:val="center" w:pos="4536"/>
        <w:tab w:val="right" w:pos="9072"/>
      </w:tabs>
      <w:suppressAutoHyphens w:val="0"/>
      <w:jc w:val="center"/>
      <w:rPr>
        <w:rFonts w:ascii="Calibri" w:hAnsi="Calibri" w:cs="Helvetica"/>
        <w:sz w:val="22"/>
        <w:lang w:eastAsia="pl-PL"/>
      </w:rPr>
    </w:pPr>
    <w:r w:rsidRPr="00500AAC">
      <w:rPr>
        <w:rFonts w:ascii="Calibri" w:hAnsi="Calibri" w:cs="Helvetica"/>
        <w:sz w:val="22"/>
        <w:lang w:eastAsia="pl-PL"/>
      </w:rPr>
      <w:t>Państwowego Funduszu Rehabilitacji Osób Niepełnosprawnych</w:t>
    </w:r>
  </w:p>
  <w:p w14:paraId="1555C16E" w14:textId="5FAA180A" w:rsidR="00500AAC" w:rsidRPr="00500AAC" w:rsidRDefault="00500AAC" w:rsidP="00500AAC">
    <w:pPr>
      <w:tabs>
        <w:tab w:val="center" w:pos="4536"/>
        <w:tab w:val="right" w:pos="9072"/>
      </w:tabs>
      <w:suppressAutoHyphens w:val="0"/>
      <w:rPr>
        <w:lang w:eastAsia="pl-PL"/>
      </w:rPr>
    </w:pPr>
    <w:r w:rsidRPr="00500AA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07E68A" wp14:editId="7E035A03">
              <wp:simplePos x="0" y="0"/>
              <wp:positionH relativeFrom="column">
                <wp:posOffset>-153035</wp:posOffset>
              </wp:positionH>
              <wp:positionV relativeFrom="paragraph">
                <wp:posOffset>125095</wp:posOffset>
              </wp:positionV>
              <wp:extent cx="9510395" cy="45719"/>
              <wp:effectExtent l="0" t="0" r="33655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0395" cy="45719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19A9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2.05pt;margin-top:9.85pt;width:748.8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" strokeweight=".5pt"/>
          </w:pict>
        </mc:Fallback>
      </mc:AlternateContent>
    </w:r>
  </w:p>
  <w:p w14:paraId="7EA63E37" w14:textId="77777777" w:rsidR="00450479" w:rsidRPr="00500AAC" w:rsidRDefault="00450479" w:rsidP="00500A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27C7A"/>
    <w:multiLevelType w:val="hybridMultilevel"/>
    <w:tmpl w:val="2B467FE0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7"/>
  </w:num>
  <w:num w:numId="4" w16cid:durableId="1654871363">
    <w:abstractNumId w:val="9"/>
  </w:num>
  <w:num w:numId="5" w16cid:durableId="364141891">
    <w:abstractNumId w:val="8"/>
  </w:num>
  <w:num w:numId="6" w16cid:durableId="2144957514">
    <w:abstractNumId w:val="5"/>
  </w:num>
  <w:num w:numId="7" w16cid:durableId="853763632">
    <w:abstractNumId w:val="10"/>
  </w:num>
  <w:num w:numId="8" w16cid:durableId="1870340627">
    <w:abstractNumId w:val="6"/>
  </w:num>
  <w:num w:numId="9" w16cid:durableId="1370951794">
    <w:abstractNumId w:val="4"/>
  </w:num>
  <w:num w:numId="10" w16cid:durableId="1782605180">
    <w:abstractNumId w:val="2"/>
  </w:num>
  <w:num w:numId="11" w16cid:durableId="1719476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D4DE9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1C688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3226"/>
    <w:rsid w:val="002E597D"/>
    <w:rsid w:val="003023BF"/>
    <w:rsid w:val="00333698"/>
    <w:rsid w:val="00355864"/>
    <w:rsid w:val="00360EB2"/>
    <w:rsid w:val="00362397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0AAC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77523"/>
    <w:rsid w:val="00783514"/>
    <w:rsid w:val="0078497B"/>
    <w:rsid w:val="007A2713"/>
    <w:rsid w:val="007D55AF"/>
    <w:rsid w:val="007F758E"/>
    <w:rsid w:val="007F7DBD"/>
    <w:rsid w:val="00806F3F"/>
    <w:rsid w:val="008108A8"/>
    <w:rsid w:val="00814943"/>
    <w:rsid w:val="00826CF3"/>
    <w:rsid w:val="00841124"/>
    <w:rsid w:val="00881887"/>
    <w:rsid w:val="00885E37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C7377"/>
    <w:rsid w:val="009F38E3"/>
    <w:rsid w:val="009F4E5D"/>
    <w:rsid w:val="00A60196"/>
    <w:rsid w:val="00A6169D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16D0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E334F"/>
    <w:rsid w:val="00CE5477"/>
    <w:rsid w:val="00CF5628"/>
    <w:rsid w:val="00CF73EE"/>
    <w:rsid w:val="00D20628"/>
    <w:rsid w:val="00D36F2C"/>
    <w:rsid w:val="00D5447E"/>
    <w:rsid w:val="00D55D80"/>
    <w:rsid w:val="00D64414"/>
    <w:rsid w:val="00D7751A"/>
    <w:rsid w:val="00D81C1F"/>
    <w:rsid w:val="00D85CBE"/>
    <w:rsid w:val="00D9675C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D64414"/>
    <w:rPr>
      <w:sz w:val="4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64414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34</cp:revision>
  <cp:lastPrinted>2022-12-20T18:00:00Z</cp:lastPrinted>
  <dcterms:created xsi:type="dcterms:W3CDTF">2019-11-12T21:08:00Z</dcterms:created>
  <dcterms:modified xsi:type="dcterms:W3CDTF">2023-03-14T11:21:00Z</dcterms:modified>
</cp:coreProperties>
</file>