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F6" w:rsidRDefault="00C716F6" w:rsidP="009415A8">
      <w:pPr>
        <w:rPr>
          <w:rFonts w:asciiTheme="minorHAnsi" w:hAnsiTheme="minorHAnsi"/>
          <w:sz w:val="20"/>
        </w:rPr>
      </w:pPr>
    </w:p>
    <w:p w:rsidR="00C716F6" w:rsidRDefault="00C716F6" w:rsidP="009415A8">
      <w:pPr>
        <w:rPr>
          <w:rFonts w:asciiTheme="minorHAnsi" w:hAnsiTheme="minorHAnsi"/>
          <w:sz w:val="20"/>
        </w:rPr>
      </w:pPr>
    </w:p>
    <w:p w:rsidR="00C716F6" w:rsidRDefault="00C716F6" w:rsidP="009415A8">
      <w:pPr>
        <w:rPr>
          <w:rFonts w:asciiTheme="minorHAnsi" w:hAnsiTheme="minorHAnsi"/>
          <w:sz w:val="20"/>
        </w:rPr>
      </w:pPr>
    </w:p>
    <w:p w:rsidR="009415A8" w:rsidRPr="009415A8" w:rsidRDefault="009415A8" w:rsidP="009415A8">
      <w:pPr>
        <w:rPr>
          <w:rFonts w:asciiTheme="minorHAnsi" w:hAnsiTheme="minorHAnsi"/>
          <w:sz w:val="20"/>
        </w:rPr>
      </w:pPr>
      <w:r w:rsidRPr="009415A8">
        <w:rPr>
          <w:rFonts w:asciiTheme="minorHAnsi" w:hAnsiTheme="minorHAnsi"/>
          <w:sz w:val="20"/>
        </w:rPr>
        <w:t>………………………………………………….</w:t>
      </w:r>
    </w:p>
    <w:p w:rsidR="009415A8" w:rsidRPr="009415A8" w:rsidRDefault="009415A8" w:rsidP="009415A8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Dane teleadresowe Wykonawcy</w:t>
      </w:r>
    </w:p>
    <w:p w:rsidR="009415A8" w:rsidRPr="009415A8" w:rsidRDefault="009415A8" w:rsidP="009415A8">
      <w:pPr>
        <w:rPr>
          <w:rFonts w:asciiTheme="minorHAnsi" w:hAnsiTheme="minorHAnsi"/>
          <w:sz w:val="20"/>
        </w:rPr>
      </w:pPr>
    </w:p>
    <w:p w:rsidR="009415A8" w:rsidRPr="00794AA4" w:rsidRDefault="00264BC2" w:rsidP="009415A8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Cs/>
          <w:color w:val="000000"/>
          <w:sz w:val="20"/>
          <w:szCs w:val="20"/>
        </w:rPr>
        <w:t>Dotyczy zapytania ofertowego</w:t>
      </w:r>
      <w:r w:rsidR="00277540" w:rsidRPr="00D109B6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7C6FAA">
        <w:rPr>
          <w:rFonts w:asciiTheme="minorHAnsi" w:hAnsiTheme="minorHAnsi"/>
          <w:bCs/>
          <w:color w:val="000000"/>
          <w:sz w:val="20"/>
          <w:szCs w:val="20"/>
        </w:rPr>
        <w:t xml:space="preserve">z </w:t>
      </w:r>
      <w:r w:rsidR="00DC4A31">
        <w:rPr>
          <w:rFonts w:asciiTheme="minorHAnsi" w:hAnsiTheme="minorHAnsi"/>
          <w:bCs/>
          <w:color w:val="000000"/>
          <w:sz w:val="20"/>
          <w:szCs w:val="20"/>
        </w:rPr>
        <w:t>0</w:t>
      </w:r>
      <w:r w:rsidR="004E744D">
        <w:rPr>
          <w:rFonts w:asciiTheme="minorHAnsi" w:hAnsiTheme="minorHAnsi"/>
          <w:bCs/>
          <w:color w:val="000000"/>
          <w:sz w:val="20"/>
          <w:szCs w:val="20"/>
        </w:rPr>
        <w:t>1</w:t>
      </w:r>
      <w:r w:rsidR="00DC4A31">
        <w:rPr>
          <w:rFonts w:asciiTheme="minorHAnsi" w:hAnsiTheme="minorHAnsi"/>
          <w:bCs/>
          <w:color w:val="000000"/>
          <w:sz w:val="20"/>
          <w:szCs w:val="20"/>
        </w:rPr>
        <w:t>.02.2018</w:t>
      </w:r>
      <w:r w:rsidR="00C716F6">
        <w:rPr>
          <w:rFonts w:asciiTheme="minorHAnsi" w:hAnsiTheme="minorHAnsi"/>
          <w:bCs/>
          <w:color w:val="000000"/>
          <w:sz w:val="20"/>
          <w:szCs w:val="20"/>
        </w:rPr>
        <w:t xml:space="preserve"> r.</w:t>
      </w:r>
    </w:p>
    <w:p w:rsidR="00DC4A31" w:rsidRDefault="00DC4A31" w:rsidP="00C40C60">
      <w:pPr>
        <w:jc w:val="center"/>
        <w:rPr>
          <w:rFonts w:ascii="Calibri" w:hAnsi="Calibri" w:cs="Arial"/>
          <w:b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  <w:r w:rsidR="00DC4A31">
        <w:rPr>
          <w:rFonts w:ascii="Calibri" w:hAnsi="Calibri" w:cs="Arial"/>
          <w:b/>
        </w:rPr>
        <w:t xml:space="preserve"> wykonawcy o </w:t>
      </w:r>
      <w:r w:rsidR="001D125B">
        <w:rPr>
          <w:rFonts w:ascii="Calibri" w:hAnsi="Calibri" w:cs="Arial"/>
          <w:b/>
        </w:rPr>
        <w:t>niepodleganiu wykluczeniu z postępowania</w:t>
      </w:r>
    </w:p>
    <w:p w:rsidR="00794AA4" w:rsidRDefault="00794AA4" w:rsidP="00794AA4">
      <w:pPr>
        <w:pStyle w:val="Tekstpodstawowywcity3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:rsidR="00794AA4" w:rsidRPr="00DC4A31" w:rsidRDefault="00794AA4" w:rsidP="00C716F6">
      <w:pPr>
        <w:jc w:val="both"/>
        <w:rPr>
          <w:rFonts w:asciiTheme="minorHAnsi" w:hAnsiTheme="minorHAnsi"/>
          <w:bCs/>
          <w:color w:val="000000"/>
          <w:sz w:val="20"/>
          <w:szCs w:val="20"/>
        </w:rPr>
      </w:pPr>
      <w:r w:rsidRPr="00794AA4">
        <w:rPr>
          <w:rFonts w:ascii="Calibri" w:hAnsi="Calibri"/>
          <w:sz w:val="18"/>
          <w:szCs w:val="18"/>
        </w:rPr>
        <w:t xml:space="preserve">Składając ofertę </w:t>
      </w:r>
      <w:r w:rsidRPr="00794AA4">
        <w:rPr>
          <w:rFonts w:ascii="Calibri" w:hAnsi="Calibri" w:cs="Calibri"/>
          <w:sz w:val="18"/>
          <w:szCs w:val="18"/>
        </w:rPr>
        <w:t xml:space="preserve">dotyczącą usługi </w:t>
      </w:r>
      <w:r w:rsidR="00DC4A31" w:rsidRPr="00DC4A31">
        <w:rPr>
          <w:rFonts w:ascii="Calibri" w:hAnsi="Calibri" w:cs="Calibri"/>
          <w:bCs/>
          <w:sz w:val="18"/>
          <w:szCs w:val="18"/>
        </w:rPr>
        <w:t xml:space="preserve">transportu lotniczego dla reprezentacji Polski na Zimowe Igrzyska Paraolimpijskie </w:t>
      </w:r>
      <w:proofErr w:type="spellStart"/>
      <w:r w:rsidR="00DC4A31" w:rsidRPr="00DC4A31">
        <w:rPr>
          <w:rFonts w:ascii="Calibri" w:hAnsi="Calibri" w:cs="Calibri"/>
          <w:bCs/>
          <w:sz w:val="18"/>
          <w:szCs w:val="18"/>
        </w:rPr>
        <w:t>Pjongczang</w:t>
      </w:r>
      <w:proofErr w:type="spellEnd"/>
      <w:r w:rsidR="00DC4A31" w:rsidRPr="00DC4A31">
        <w:rPr>
          <w:rFonts w:ascii="Calibri" w:hAnsi="Calibri" w:cs="Calibri"/>
          <w:bCs/>
          <w:sz w:val="18"/>
          <w:szCs w:val="18"/>
        </w:rPr>
        <w:t xml:space="preserve"> 2018</w:t>
      </w:r>
      <w:r w:rsidRPr="00DC4A31">
        <w:rPr>
          <w:rFonts w:ascii="Calibri" w:hAnsi="Calibri"/>
          <w:sz w:val="18"/>
          <w:szCs w:val="18"/>
        </w:rPr>
        <w:t xml:space="preserve">, oświadczamy, że: </w:t>
      </w:r>
    </w:p>
    <w:p w:rsidR="00EA7F3E" w:rsidRDefault="001D125B" w:rsidP="001D125B">
      <w:pPr>
        <w:pStyle w:val="Akapitzlist"/>
        <w:numPr>
          <w:ilvl w:val="0"/>
          <w:numId w:val="33"/>
        </w:numPr>
        <w:rPr>
          <w:sz w:val="18"/>
          <w:szCs w:val="18"/>
        </w:rPr>
      </w:pPr>
      <w:r>
        <w:rPr>
          <w:sz w:val="18"/>
          <w:szCs w:val="18"/>
        </w:rPr>
        <w:t>nie podlegamy wykluczeniu z ww. postępowania o udzielenie zamówienia.</w:t>
      </w:r>
    </w:p>
    <w:p w:rsidR="001D125B" w:rsidRDefault="001D125B" w:rsidP="001D125B">
      <w:pPr>
        <w:rPr>
          <w:sz w:val="18"/>
          <w:szCs w:val="18"/>
        </w:rPr>
      </w:pPr>
    </w:p>
    <w:p w:rsidR="001D125B" w:rsidRPr="004E744D" w:rsidRDefault="001D125B" w:rsidP="001D125B">
      <w:pPr>
        <w:pStyle w:val="Akapitzlist"/>
        <w:numPr>
          <w:ilvl w:val="0"/>
          <w:numId w:val="35"/>
        </w:numPr>
        <w:rPr>
          <w:b/>
          <w:sz w:val="18"/>
          <w:szCs w:val="18"/>
        </w:rPr>
      </w:pPr>
      <w:r w:rsidRPr="004E744D">
        <w:rPr>
          <w:b/>
          <w:sz w:val="18"/>
          <w:szCs w:val="18"/>
        </w:rPr>
        <w:t>Z postępowania o udzielenie niniejszego zamówienia wyklucza się:</w:t>
      </w:r>
    </w:p>
    <w:p w:rsidR="001D125B" w:rsidRPr="001D125B" w:rsidRDefault="001D125B" w:rsidP="001D125B">
      <w:pPr>
        <w:numPr>
          <w:ilvl w:val="0"/>
          <w:numId w:val="34"/>
        </w:numPr>
        <w:rPr>
          <w:sz w:val="18"/>
          <w:szCs w:val="18"/>
        </w:rPr>
      </w:pPr>
      <w:r>
        <w:rPr>
          <w:sz w:val="18"/>
          <w:szCs w:val="18"/>
        </w:rPr>
        <w:t>Wykonawców, którzy</w:t>
      </w:r>
      <w:r w:rsidRPr="001D125B">
        <w:rPr>
          <w:sz w:val="18"/>
          <w:szCs w:val="18"/>
        </w:rPr>
        <w:t xml:space="preserve"> w okresie 3 lat przed wszczęciem postępowania, w sposób zawiniony poważnie naruszyli obowiązki zawodowe, w szczególności, gdy wykonawca w wyniku zamierzonego działania lub rażącego niedbalstwa nie wykonał lub nienależycie wykonał zamówienie, co Zamawiający jest w stanie wykazać za pomocą dowolnych środków dowodowych. Wykonawców którzy wyrządzili szkodę, nie wykonując zamówienia lub wykonując je nienależycie, jeżeli szkoda ta została stwierdzona orzeczeniem Sądu, które uprawomocniło się w okresie 3 lat przed wszczęciem postępowania;</w:t>
      </w:r>
    </w:p>
    <w:p w:rsidR="001D125B" w:rsidRPr="001D125B" w:rsidRDefault="001D125B" w:rsidP="001D125B">
      <w:pPr>
        <w:numPr>
          <w:ilvl w:val="0"/>
          <w:numId w:val="34"/>
        </w:numPr>
        <w:rPr>
          <w:sz w:val="18"/>
          <w:szCs w:val="18"/>
        </w:rPr>
      </w:pPr>
      <w:r>
        <w:rPr>
          <w:sz w:val="18"/>
          <w:szCs w:val="18"/>
        </w:rPr>
        <w:t>Wykonawców w stosunku do których</w:t>
      </w:r>
      <w:r w:rsidRPr="001D125B">
        <w:rPr>
          <w:sz w:val="18"/>
          <w:szCs w:val="18"/>
        </w:rPr>
        <w:t xml:space="preserve"> otwarto likwidację lub których upadłość ogłoszono, z wyjątkiem wykonawców, którzy po ogłoszeniu upadłości zawarli układ zatwierdzony prawomocnym postanowieniem Sądu, jeżeli układ nie przewiduje zaspokojenia wierzycieli przez likwidację majątku upadłego. Zamawiający może wykluczyć wykonawcę, gdy w stosunku do niego złożono wniosek o ogłoszenie upadłości;</w:t>
      </w:r>
    </w:p>
    <w:p w:rsidR="001D125B" w:rsidRPr="001D125B" w:rsidRDefault="001D125B" w:rsidP="001D125B">
      <w:pPr>
        <w:numPr>
          <w:ilvl w:val="0"/>
          <w:numId w:val="34"/>
        </w:numPr>
        <w:rPr>
          <w:sz w:val="18"/>
          <w:szCs w:val="18"/>
        </w:rPr>
      </w:pPr>
      <w:r>
        <w:rPr>
          <w:sz w:val="18"/>
          <w:szCs w:val="18"/>
        </w:rPr>
        <w:t>Wykonawców</w:t>
      </w:r>
      <w:r w:rsidRPr="001D125B">
        <w:rPr>
          <w:sz w:val="18"/>
          <w:szCs w:val="18"/>
        </w:rPr>
        <w:t>, któr</w:t>
      </w:r>
      <w:r>
        <w:rPr>
          <w:sz w:val="18"/>
          <w:szCs w:val="18"/>
        </w:rPr>
        <w:t>z</w:t>
      </w:r>
      <w:r w:rsidRPr="001D125B">
        <w:rPr>
          <w:sz w:val="18"/>
          <w:szCs w:val="18"/>
        </w:rPr>
        <w:t>y zalega</w:t>
      </w:r>
      <w:r>
        <w:rPr>
          <w:sz w:val="18"/>
          <w:szCs w:val="18"/>
        </w:rPr>
        <w:t>ją</w:t>
      </w:r>
      <w:r w:rsidRPr="001D125B">
        <w:rPr>
          <w:sz w:val="18"/>
          <w:szCs w:val="18"/>
        </w:rPr>
        <w:t xml:space="preserve">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1D125B" w:rsidRPr="001D125B" w:rsidRDefault="00492E50" w:rsidP="001D125B">
      <w:pPr>
        <w:numPr>
          <w:ilvl w:val="0"/>
          <w:numId w:val="34"/>
        </w:numPr>
        <w:rPr>
          <w:sz w:val="18"/>
          <w:szCs w:val="18"/>
        </w:rPr>
      </w:pPr>
      <w:r>
        <w:rPr>
          <w:sz w:val="18"/>
          <w:szCs w:val="18"/>
        </w:rPr>
        <w:t>Osoby prawne, których</w:t>
      </w:r>
      <w:r w:rsidR="001D125B" w:rsidRPr="001D125B">
        <w:rPr>
          <w:sz w:val="18"/>
          <w:szCs w:val="18"/>
        </w:rPr>
        <w:t xml:space="preserve"> urzędującego członka organu zarządzającego prawomocnie skazano za przestępstwo przeciwko prawom osób wykonujących pracę zarobkową, przestępstwo przeciwko środowisku, przestępstwo przekupstwa, przestępstwo przeciwko obrotowi gospodarczemu lub inne przestępstwo popełnione  w celu osiągnięcia korzyści majątkowych, a także za przestępstwo skarbowe lub przestępstwo udziału w zorganizowanej grupie albo związku mających na celu popełnienie przestępstwa lub przestępstwa skarbowego;</w:t>
      </w:r>
    </w:p>
    <w:p w:rsidR="001D125B" w:rsidRPr="001D125B" w:rsidRDefault="00492E50" w:rsidP="001D125B">
      <w:pPr>
        <w:numPr>
          <w:ilvl w:val="0"/>
          <w:numId w:val="34"/>
        </w:numPr>
        <w:rPr>
          <w:sz w:val="18"/>
          <w:szCs w:val="18"/>
        </w:rPr>
      </w:pPr>
      <w:r>
        <w:rPr>
          <w:sz w:val="18"/>
          <w:szCs w:val="18"/>
        </w:rPr>
        <w:t>Podmioty zbiorowe, wobec których</w:t>
      </w:r>
      <w:r w:rsidR="001D125B" w:rsidRPr="001D125B">
        <w:rPr>
          <w:sz w:val="18"/>
          <w:szCs w:val="18"/>
        </w:rPr>
        <w:t xml:space="preserve"> sąd orzekł zakaz ubiegania się o zamówienia na podstawie przepisów o odpowiedzialności podmiotów zbiorowych za czyny zabronione pod groźbą kary;</w:t>
      </w:r>
    </w:p>
    <w:p w:rsidR="001D125B" w:rsidRPr="001D125B" w:rsidRDefault="001D125B" w:rsidP="001D125B">
      <w:pPr>
        <w:rPr>
          <w:sz w:val="18"/>
          <w:szCs w:val="18"/>
        </w:rPr>
      </w:pPr>
      <w:bookmarkStart w:id="0" w:name="_GoBack"/>
      <w:bookmarkEnd w:id="0"/>
    </w:p>
    <w:p w:rsidR="00C716F6" w:rsidRPr="004E744D" w:rsidRDefault="00492E50" w:rsidP="00492E50">
      <w:pPr>
        <w:pStyle w:val="Akapitzlist"/>
        <w:numPr>
          <w:ilvl w:val="0"/>
          <w:numId w:val="35"/>
        </w:numPr>
        <w:rPr>
          <w:b/>
          <w:sz w:val="18"/>
          <w:szCs w:val="18"/>
        </w:rPr>
      </w:pPr>
      <w:r w:rsidRPr="004E744D">
        <w:rPr>
          <w:b/>
          <w:sz w:val="18"/>
          <w:szCs w:val="18"/>
        </w:rPr>
        <w:t xml:space="preserve">Z postępowania o udzielenie zamówienia </w:t>
      </w:r>
      <w:r w:rsidR="003453FA" w:rsidRPr="004E744D">
        <w:rPr>
          <w:b/>
          <w:sz w:val="18"/>
          <w:szCs w:val="18"/>
        </w:rPr>
        <w:t>wyklucza się również Wykonawców, którzy:</w:t>
      </w:r>
    </w:p>
    <w:p w:rsidR="003453FA" w:rsidRPr="003453FA" w:rsidRDefault="003453FA" w:rsidP="003453FA">
      <w:pPr>
        <w:pStyle w:val="Akapitzlist"/>
        <w:numPr>
          <w:ilvl w:val="0"/>
          <w:numId w:val="36"/>
        </w:numPr>
        <w:rPr>
          <w:sz w:val="18"/>
          <w:szCs w:val="18"/>
        </w:rPr>
      </w:pPr>
      <w:r w:rsidRPr="003453FA">
        <w:rPr>
          <w:sz w:val="18"/>
          <w:szCs w:val="18"/>
        </w:rPr>
        <w:t>wykonywali bezpośrednio czynności związane z przygotowaniem prowadzonego postępowania lub posługiwali się w celu sporządzenia oferty osobami uczestniczącymi w dokonywaniu tych czynności, chyba, że udział tych wykonawców w postępowaniu nie utrudni uczciwej konkurencji;</w:t>
      </w:r>
    </w:p>
    <w:p w:rsidR="003453FA" w:rsidRPr="003453FA" w:rsidRDefault="003453FA" w:rsidP="003453FA">
      <w:pPr>
        <w:pStyle w:val="Akapitzlist"/>
        <w:numPr>
          <w:ilvl w:val="0"/>
          <w:numId w:val="36"/>
        </w:numPr>
        <w:rPr>
          <w:sz w:val="18"/>
          <w:szCs w:val="18"/>
        </w:rPr>
      </w:pPr>
      <w:r w:rsidRPr="003453FA">
        <w:rPr>
          <w:sz w:val="18"/>
          <w:szCs w:val="18"/>
        </w:rPr>
        <w:t>złożyli nieprawdziwe informacje mające wpływ lub mogące mieć wpływ na wynik prowadzonego postępowania</w:t>
      </w:r>
      <w:r>
        <w:rPr>
          <w:sz w:val="18"/>
          <w:szCs w:val="18"/>
        </w:rPr>
        <w:t>;</w:t>
      </w:r>
    </w:p>
    <w:p w:rsidR="003453FA" w:rsidRPr="003453FA" w:rsidRDefault="003453FA" w:rsidP="003453FA">
      <w:pPr>
        <w:pStyle w:val="Akapitzlist"/>
        <w:numPr>
          <w:ilvl w:val="0"/>
          <w:numId w:val="36"/>
        </w:numPr>
        <w:rPr>
          <w:sz w:val="18"/>
          <w:szCs w:val="18"/>
        </w:rPr>
      </w:pPr>
      <w:r w:rsidRPr="003453FA">
        <w:rPr>
          <w:sz w:val="18"/>
          <w:szCs w:val="18"/>
        </w:rPr>
        <w:t>nie wykazali spełnienia warunków udziału w postępowaniu w sposób zgodny z zapytaniem.</w:t>
      </w:r>
    </w:p>
    <w:p w:rsidR="003453FA" w:rsidRDefault="003453FA" w:rsidP="003453FA">
      <w:pPr>
        <w:pStyle w:val="Akapitzlist"/>
        <w:rPr>
          <w:sz w:val="18"/>
          <w:szCs w:val="18"/>
        </w:rPr>
      </w:pPr>
    </w:p>
    <w:p w:rsidR="003453FA" w:rsidRDefault="003453FA" w:rsidP="003453FA">
      <w:pPr>
        <w:pStyle w:val="Akapitzlist"/>
        <w:rPr>
          <w:sz w:val="18"/>
          <w:szCs w:val="18"/>
        </w:rPr>
      </w:pPr>
    </w:p>
    <w:p w:rsidR="003453FA" w:rsidRDefault="003453FA" w:rsidP="003453FA">
      <w:pPr>
        <w:pStyle w:val="Akapitzlist"/>
        <w:rPr>
          <w:sz w:val="18"/>
          <w:szCs w:val="18"/>
        </w:rPr>
      </w:pPr>
    </w:p>
    <w:p w:rsidR="003453FA" w:rsidRPr="00492E50" w:rsidRDefault="003453FA" w:rsidP="003453FA">
      <w:pPr>
        <w:pStyle w:val="Akapitzlist"/>
        <w:rPr>
          <w:sz w:val="18"/>
          <w:szCs w:val="18"/>
        </w:rPr>
      </w:pPr>
    </w:p>
    <w:p w:rsidR="00C716F6" w:rsidRPr="00794AA4" w:rsidRDefault="00C716F6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794AA4">
        <w:tc>
          <w:tcPr>
            <w:tcW w:w="2235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7051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794AA4">
        <w:tc>
          <w:tcPr>
            <w:tcW w:w="2235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7051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8A9" w:rsidRDefault="00CC18A9">
      <w:r>
        <w:separator/>
      </w:r>
    </w:p>
  </w:endnote>
  <w:endnote w:type="continuationSeparator" w:id="0">
    <w:p w:rsidR="00CC18A9" w:rsidRDefault="00CC1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E744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8A9" w:rsidRDefault="00CC18A9">
      <w:r>
        <w:separator/>
      </w:r>
    </w:p>
  </w:footnote>
  <w:footnote w:type="continuationSeparator" w:id="0">
    <w:p w:rsidR="00CC18A9" w:rsidRDefault="00CC1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6F6" w:rsidRDefault="00C716F6" w:rsidP="00C716F6">
    <w:pPr>
      <w:pStyle w:val="Nagwek"/>
      <w:pBdr>
        <w:bottom w:val="single" w:sz="12" w:space="1" w:color="auto"/>
      </w:pBdr>
    </w:pPr>
    <w:r>
      <w:rPr>
        <w:noProof/>
      </w:rPr>
      <w:drawing>
        <wp:inline distT="0" distB="0" distL="0" distR="0" wp14:anchorId="6E4037A2" wp14:editId="30A3273B">
          <wp:extent cx="530352" cy="926592"/>
          <wp:effectExtent l="0" t="0" r="317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352" cy="926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          </w:t>
    </w:r>
  </w:p>
  <w:p w:rsidR="00C716F6" w:rsidRDefault="00C716F6" w:rsidP="00C716F6">
    <w:pPr>
      <w:pStyle w:val="Nagwek"/>
      <w:pBdr>
        <w:bottom w:val="single" w:sz="12" w:space="1" w:color="auto"/>
      </w:pBdr>
    </w:pPr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</w:t>
    </w:r>
    <w:r w:rsidR="001D125B">
      <w:rPr>
        <w:rFonts w:ascii="Arial" w:hAnsi="Arial" w:cs="Arial"/>
        <w:sz w:val="20"/>
        <w:szCs w:val="20"/>
      </w:rPr>
      <w:t>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F12731"/>
    <w:multiLevelType w:val="hybridMultilevel"/>
    <w:tmpl w:val="9C40F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8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3F0832"/>
    <w:multiLevelType w:val="hybridMultilevel"/>
    <w:tmpl w:val="1BE0D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C4130"/>
    <w:multiLevelType w:val="hybridMultilevel"/>
    <w:tmpl w:val="5A62E5E4"/>
    <w:lvl w:ilvl="0" w:tplc="E09083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777EC2"/>
    <w:multiLevelType w:val="hybridMultilevel"/>
    <w:tmpl w:val="49A0E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6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1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31"/>
  </w:num>
  <w:num w:numId="5">
    <w:abstractNumId w:val="25"/>
  </w:num>
  <w:num w:numId="6">
    <w:abstractNumId w:val="12"/>
  </w:num>
  <w:num w:numId="7">
    <w:abstractNumId w:val="29"/>
  </w:num>
  <w:num w:numId="8">
    <w:abstractNumId w:val="7"/>
  </w:num>
  <w:num w:numId="9">
    <w:abstractNumId w:val="18"/>
  </w:num>
  <w:num w:numId="10">
    <w:abstractNumId w:val="23"/>
  </w:num>
  <w:num w:numId="11">
    <w:abstractNumId w:val="32"/>
  </w:num>
  <w:num w:numId="12">
    <w:abstractNumId w:val="16"/>
  </w:num>
  <w:num w:numId="13">
    <w:abstractNumId w:val="2"/>
  </w:num>
  <w:num w:numId="14">
    <w:abstractNumId w:val="26"/>
  </w:num>
  <w:num w:numId="15">
    <w:abstractNumId w:val="22"/>
  </w:num>
  <w:num w:numId="16">
    <w:abstractNumId w:val="34"/>
  </w:num>
  <w:num w:numId="17">
    <w:abstractNumId w:val="17"/>
  </w:num>
  <w:num w:numId="18">
    <w:abstractNumId w:val="6"/>
  </w:num>
  <w:num w:numId="19">
    <w:abstractNumId w:val="27"/>
  </w:num>
  <w:num w:numId="20">
    <w:abstractNumId w:val="5"/>
  </w:num>
  <w:num w:numId="21">
    <w:abstractNumId w:val="9"/>
  </w:num>
  <w:num w:numId="22">
    <w:abstractNumId w:val="13"/>
  </w:num>
  <w:num w:numId="23">
    <w:abstractNumId w:val="24"/>
  </w:num>
  <w:num w:numId="24">
    <w:abstractNumId w:val="4"/>
  </w:num>
  <w:num w:numId="25">
    <w:abstractNumId w:val="35"/>
  </w:num>
  <w:num w:numId="26">
    <w:abstractNumId w:val="20"/>
  </w:num>
  <w:num w:numId="27">
    <w:abstractNumId w:val="21"/>
  </w:num>
  <w:num w:numId="28">
    <w:abstractNumId w:val="8"/>
  </w:num>
  <w:num w:numId="29">
    <w:abstractNumId w:val="15"/>
  </w:num>
  <w:num w:numId="30">
    <w:abstractNumId w:val="30"/>
  </w:num>
  <w:num w:numId="31">
    <w:abstractNumId w:val="19"/>
  </w:num>
  <w:num w:numId="32">
    <w:abstractNumId w:val="28"/>
  </w:num>
  <w:num w:numId="33">
    <w:abstractNumId w:val="11"/>
  </w:num>
  <w:num w:numId="34">
    <w:abstractNumId w:val="14"/>
  </w:num>
  <w:num w:numId="35">
    <w:abstractNumId w:val="1"/>
  </w:num>
  <w:num w:numId="36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368B8"/>
    <w:rsid w:val="0005438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E434A"/>
    <w:rsid w:val="000F551B"/>
    <w:rsid w:val="000F69B7"/>
    <w:rsid w:val="001019E5"/>
    <w:rsid w:val="00105F9D"/>
    <w:rsid w:val="0011422B"/>
    <w:rsid w:val="00130991"/>
    <w:rsid w:val="001430C6"/>
    <w:rsid w:val="00143261"/>
    <w:rsid w:val="00160069"/>
    <w:rsid w:val="00162779"/>
    <w:rsid w:val="00173EFA"/>
    <w:rsid w:val="00175176"/>
    <w:rsid w:val="00195D85"/>
    <w:rsid w:val="001B1ECA"/>
    <w:rsid w:val="001B32CC"/>
    <w:rsid w:val="001D125B"/>
    <w:rsid w:val="001D29D5"/>
    <w:rsid w:val="001D516C"/>
    <w:rsid w:val="001E4356"/>
    <w:rsid w:val="001F4020"/>
    <w:rsid w:val="00214754"/>
    <w:rsid w:val="00264499"/>
    <w:rsid w:val="00264BC2"/>
    <w:rsid w:val="00277540"/>
    <w:rsid w:val="00295758"/>
    <w:rsid w:val="002B08CE"/>
    <w:rsid w:val="002B177C"/>
    <w:rsid w:val="002B2CDA"/>
    <w:rsid w:val="002B7634"/>
    <w:rsid w:val="002D0BE6"/>
    <w:rsid w:val="002D5661"/>
    <w:rsid w:val="00305775"/>
    <w:rsid w:val="00307EB1"/>
    <w:rsid w:val="00316F54"/>
    <w:rsid w:val="00322B19"/>
    <w:rsid w:val="003440E7"/>
    <w:rsid w:val="003453FA"/>
    <w:rsid w:val="0035610F"/>
    <w:rsid w:val="00370EAE"/>
    <w:rsid w:val="00381E5B"/>
    <w:rsid w:val="00392FB7"/>
    <w:rsid w:val="003B5A38"/>
    <w:rsid w:val="003B6040"/>
    <w:rsid w:val="003D16A1"/>
    <w:rsid w:val="003F1055"/>
    <w:rsid w:val="00417C16"/>
    <w:rsid w:val="004259A3"/>
    <w:rsid w:val="004362F3"/>
    <w:rsid w:val="00464C74"/>
    <w:rsid w:val="0046531C"/>
    <w:rsid w:val="0047078A"/>
    <w:rsid w:val="00476701"/>
    <w:rsid w:val="00486683"/>
    <w:rsid w:val="00492E50"/>
    <w:rsid w:val="004D0C1B"/>
    <w:rsid w:val="004E744D"/>
    <w:rsid w:val="004E7FA1"/>
    <w:rsid w:val="0053399E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5F1081"/>
    <w:rsid w:val="00602434"/>
    <w:rsid w:val="006077E7"/>
    <w:rsid w:val="00614E3C"/>
    <w:rsid w:val="006238E3"/>
    <w:rsid w:val="00623EB6"/>
    <w:rsid w:val="00627BC2"/>
    <w:rsid w:val="0063652A"/>
    <w:rsid w:val="00640C7B"/>
    <w:rsid w:val="0064175C"/>
    <w:rsid w:val="00644DCA"/>
    <w:rsid w:val="006464C6"/>
    <w:rsid w:val="00650526"/>
    <w:rsid w:val="00653876"/>
    <w:rsid w:val="00654539"/>
    <w:rsid w:val="00666324"/>
    <w:rsid w:val="0068421B"/>
    <w:rsid w:val="006855A8"/>
    <w:rsid w:val="006C190B"/>
    <w:rsid w:val="006C6A4A"/>
    <w:rsid w:val="006C711F"/>
    <w:rsid w:val="00726A82"/>
    <w:rsid w:val="00733C9B"/>
    <w:rsid w:val="007365F5"/>
    <w:rsid w:val="007649B2"/>
    <w:rsid w:val="007834B0"/>
    <w:rsid w:val="00794A50"/>
    <w:rsid w:val="00794AA4"/>
    <w:rsid w:val="007A09EA"/>
    <w:rsid w:val="007B40E0"/>
    <w:rsid w:val="007B5295"/>
    <w:rsid w:val="007B713A"/>
    <w:rsid w:val="007C5D67"/>
    <w:rsid w:val="007C6FAA"/>
    <w:rsid w:val="007F4E50"/>
    <w:rsid w:val="00803297"/>
    <w:rsid w:val="00810A6F"/>
    <w:rsid w:val="00823359"/>
    <w:rsid w:val="00855D09"/>
    <w:rsid w:val="008A2B08"/>
    <w:rsid w:val="008A5C37"/>
    <w:rsid w:val="008B437F"/>
    <w:rsid w:val="008B6C68"/>
    <w:rsid w:val="008D1E41"/>
    <w:rsid w:val="008E2072"/>
    <w:rsid w:val="008E31CB"/>
    <w:rsid w:val="008F54D2"/>
    <w:rsid w:val="008F708B"/>
    <w:rsid w:val="00917592"/>
    <w:rsid w:val="00924508"/>
    <w:rsid w:val="009415A8"/>
    <w:rsid w:val="00944397"/>
    <w:rsid w:val="00992A4D"/>
    <w:rsid w:val="009A2AA5"/>
    <w:rsid w:val="009C0199"/>
    <w:rsid w:val="009E0A8C"/>
    <w:rsid w:val="009E1A1C"/>
    <w:rsid w:val="009E1ECD"/>
    <w:rsid w:val="009F5F15"/>
    <w:rsid w:val="00A4082D"/>
    <w:rsid w:val="00A42204"/>
    <w:rsid w:val="00A5145D"/>
    <w:rsid w:val="00A57478"/>
    <w:rsid w:val="00A62613"/>
    <w:rsid w:val="00A77584"/>
    <w:rsid w:val="00A8273E"/>
    <w:rsid w:val="00A8299D"/>
    <w:rsid w:val="00A901BC"/>
    <w:rsid w:val="00A977F2"/>
    <w:rsid w:val="00AA0000"/>
    <w:rsid w:val="00AA5006"/>
    <w:rsid w:val="00AB62DF"/>
    <w:rsid w:val="00AF6A39"/>
    <w:rsid w:val="00B30934"/>
    <w:rsid w:val="00B37D4E"/>
    <w:rsid w:val="00B65903"/>
    <w:rsid w:val="00B65A82"/>
    <w:rsid w:val="00B745D3"/>
    <w:rsid w:val="00B76D06"/>
    <w:rsid w:val="00BB41B3"/>
    <w:rsid w:val="00BD2477"/>
    <w:rsid w:val="00BD7D13"/>
    <w:rsid w:val="00BE0181"/>
    <w:rsid w:val="00BE0EBF"/>
    <w:rsid w:val="00BE4953"/>
    <w:rsid w:val="00C00ECB"/>
    <w:rsid w:val="00C06D99"/>
    <w:rsid w:val="00C26B45"/>
    <w:rsid w:val="00C40C60"/>
    <w:rsid w:val="00C41C43"/>
    <w:rsid w:val="00C43E0E"/>
    <w:rsid w:val="00C61B55"/>
    <w:rsid w:val="00C716F6"/>
    <w:rsid w:val="00C859B6"/>
    <w:rsid w:val="00C972E0"/>
    <w:rsid w:val="00CB3840"/>
    <w:rsid w:val="00CC18A9"/>
    <w:rsid w:val="00CC533C"/>
    <w:rsid w:val="00CD0180"/>
    <w:rsid w:val="00CE3AB0"/>
    <w:rsid w:val="00CF374D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C4A31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40642"/>
    <w:rsid w:val="00E66620"/>
    <w:rsid w:val="00E7155E"/>
    <w:rsid w:val="00E771B1"/>
    <w:rsid w:val="00EA7F3E"/>
    <w:rsid w:val="00EC43EF"/>
    <w:rsid w:val="00EC5DDD"/>
    <w:rsid w:val="00ED1B93"/>
    <w:rsid w:val="00EE480F"/>
    <w:rsid w:val="00EE7406"/>
    <w:rsid w:val="00F469B6"/>
    <w:rsid w:val="00F54D97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D1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D1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83ACA-37DF-4456-B14D-6DF2F6807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473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>SRPiIL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PKPAR1</dc:creator>
  <cp:lastModifiedBy>PKPAR1</cp:lastModifiedBy>
  <cp:revision>4</cp:revision>
  <cp:lastPrinted>2015-12-09T11:56:00Z</cp:lastPrinted>
  <dcterms:created xsi:type="dcterms:W3CDTF">2018-02-01T10:07:00Z</dcterms:created>
  <dcterms:modified xsi:type="dcterms:W3CDTF">2018-02-01T14:06:00Z</dcterms:modified>
</cp:coreProperties>
</file>